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D4B82" w14:textId="77777777" w:rsidR="005F7C46" w:rsidRDefault="005F7C46" w:rsidP="005F7C46">
      <w:pPr>
        <w:pStyle w:val="AAHeading2"/>
      </w:pPr>
      <w:r>
        <w:t>No Card No Start</w:t>
      </w:r>
    </w:p>
    <w:p w14:paraId="352727C1" w14:textId="77777777" w:rsidR="005F7C46" w:rsidRDefault="005F7C46" w:rsidP="005F7C46">
      <w:bookmarkStart w:id="0" w:name="_Hlk67665441"/>
      <w:r>
        <w:rPr>
          <w:color w:val="44546A" w:themeColor="text2"/>
        </w:rPr>
        <w:t xml:space="preserve">Queensland has </w:t>
      </w:r>
      <w:r>
        <w:t xml:space="preserve">a ‘no card, no start’ approach to disability worker screening. This means that new employees who are working for registered NDIS providers in risk assessed roles must have an NDIS clearance before they start work. </w:t>
      </w:r>
    </w:p>
    <w:p w14:paraId="455C1AE4" w14:textId="1EFC3E07" w:rsidR="005F7C46" w:rsidRPr="005F7C46" w:rsidRDefault="005F7C46" w:rsidP="005F7C46">
      <w:r w:rsidRPr="005F7C46">
        <w:t>Risk assessed roles are</w:t>
      </w:r>
      <w:r>
        <w:t>,</w:t>
      </w:r>
      <w:r w:rsidRPr="005F7C46">
        <w:t xml:space="preserve"> key roles with a registered NDIS service provider that delivers NDIS supports or services, direct delivery of certain NDIS support or services, or roles where workers have more than incidental contact with people with disability.</w:t>
      </w:r>
    </w:p>
    <w:p w14:paraId="79807AEF" w14:textId="77777777" w:rsidR="005F7C46" w:rsidRDefault="005F7C46" w:rsidP="005F7C46">
      <w:r>
        <w:t xml:space="preserve">Ask your employer whether you need a clearance for your role. </w:t>
      </w:r>
    </w:p>
    <w:p w14:paraId="2156E05F" w14:textId="593EC01F" w:rsidR="005F7C46" w:rsidRPr="005F7C46" w:rsidRDefault="005F7C46" w:rsidP="005F7C46">
      <w:r w:rsidRPr="00EB01A0">
        <w:t>‘</w:t>
      </w:r>
      <w:r>
        <w:t>N</w:t>
      </w:r>
      <w:r w:rsidRPr="00EB01A0">
        <w:t>o card, no start’ rules don</w:t>
      </w:r>
      <w:r>
        <w:t>’</w:t>
      </w:r>
      <w:r w:rsidRPr="00EB01A0">
        <w:t>t apply</w:t>
      </w:r>
      <w:r>
        <w:t xml:space="preserve"> to </w:t>
      </w:r>
      <w:r w:rsidRPr="005F7C46">
        <w:t>workers in non-risk assessed roles engaged by registered NDIS providers</w:t>
      </w:r>
      <w:r>
        <w:t xml:space="preserve"> or </w:t>
      </w:r>
      <w:r w:rsidRPr="005F7C46">
        <w:t>workers engaged by unregistered NDIS providers.</w:t>
      </w:r>
    </w:p>
    <w:p w14:paraId="1CEA5B3B" w14:textId="77777777" w:rsidR="005F7C46" w:rsidRDefault="005F7C46" w:rsidP="005F7C46">
      <w:r>
        <w:t>However, an NDIS participant may ask an unregistered worker to get a clearance, it’s up to them.</w:t>
      </w:r>
    </w:p>
    <w:p w14:paraId="65BAA6AF" w14:textId="77777777" w:rsidR="005F7C46" w:rsidRDefault="005F7C46" w:rsidP="005F7C46">
      <w:r>
        <w:t>When your clearance is due for renewal, make sure you lodge your new application before your old card expires, so you can continue to work while your application is being processed.</w:t>
      </w:r>
    </w:p>
    <w:p w14:paraId="22B4CBBE" w14:textId="1021E29D" w:rsidR="002E5FBA" w:rsidRDefault="005F7C46" w:rsidP="005F7C46">
      <w:r>
        <w:t>There are no exemptions for NDIS worker screening, except secondary school students under certain circumstances.</w:t>
      </w:r>
      <w:bookmarkEnd w:id="0"/>
    </w:p>
    <w:p w14:paraId="7EFF606C" w14:textId="294A9BCB" w:rsidR="005F7C46" w:rsidRDefault="005F7C46" w:rsidP="005F7C46">
      <w:r>
        <w:t>Check out our website for more information.</w:t>
      </w:r>
    </w:p>
    <w:p w14:paraId="07DA75AC" w14:textId="77777777" w:rsidR="00AD3085" w:rsidRDefault="00AD3085" w:rsidP="00AD3085">
      <w:r>
        <w:t>Funded by the Department of Seniors, Disability Services and Aboriginal and Torres Strait Islander Partnerships. Authorised by the Queensland Government, Brisbane. Spoken by R. Batten.</w:t>
      </w:r>
    </w:p>
    <w:p w14:paraId="2E477EDB" w14:textId="77777777" w:rsidR="00AD3085" w:rsidRDefault="00AD3085" w:rsidP="005F7C46"/>
    <w:sectPr w:rsidR="00AD3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72F9"/>
    <w:multiLevelType w:val="hybridMultilevel"/>
    <w:tmpl w:val="79205916"/>
    <w:lvl w:ilvl="0" w:tplc="0C090001">
      <w:start w:val="30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46"/>
    <w:rsid w:val="002E5FBA"/>
    <w:rsid w:val="005F7C46"/>
    <w:rsid w:val="00AD3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6EBF"/>
  <w15:chartTrackingRefBased/>
  <w15:docId w15:val="{0F5C3F97-8500-4AD7-864B-2828A9AD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Heading2">
    <w:name w:val="AA: Heading 2"/>
    <w:basedOn w:val="Normal"/>
    <w:next w:val="Normal"/>
    <w:uiPriority w:val="99"/>
    <w:qFormat/>
    <w:rsid w:val="005F7C46"/>
    <w:pPr>
      <w:widowControl w:val="0"/>
      <w:suppressAutoHyphens/>
      <w:autoSpaceDE w:val="0"/>
      <w:autoSpaceDN w:val="0"/>
      <w:adjustRightInd w:val="0"/>
      <w:spacing w:before="120" w:after="120" w:line="288" w:lineRule="auto"/>
      <w:textAlignment w:val="center"/>
    </w:pPr>
    <w:rPr>
      <w:rFonts w:ascii="Helvetica" w:eastAsia="Cambria" w:hAnsi="Helvetica" w:cs="Times-Roman"/>
      <w:b/>
      <w:color w:val="82DCD2"/>
      <w:sz w:val="28"/>
      <w:szCs w:val="24"/>
      <w:lang w:val="en-US"/>
    </w:rPr>
  </w:style>
  <w:style w:type="paragraph" w:styleId="ListParagraph">
    <w:name w:val="List Paragraph"/>
    <w:aliases w:val="Bullets,List Paragraph1,Recommendation,List Paragraph11,List Paragraph111,L,F5 List Paragraph,Dot pt,CV text,Table text,Medium Grid 1 - Accent 21,Numbered Paragraph,List Paragraph2,NFP GP Bulleted List,FooterText,numbered,列出段,Bullet point"/>
    <w:basedOn w:val="Normal"/>
    <w:link w:val="ListParagraphChar"/>
    <w:uiPriority w:val="34"/>
    <w:qFormat/>
    <w:rsid w:val="005F7C46"/>
    <w:pPr>
      <w:tabs>
        <w:tab w:val="left" w:pos="567"/>
      </w:tabs>
      <w:spacing w:after="120" w:line="264" w:lineRule="auto"/>
      <w:ind w:left="284"/>
      <w:contextualSpacing/>
    </w:pPr>
    <w:rPr>
      <w:rFonts w:ascii="Arial" w:eastAsia="Cambria" w:hAnsi="Arial" w:cs="Times New Roman"/>
      <w:color w:val="283C64"/>
      <w:sz w:val="18"/>
      <w:szCs w:val="24"/>
      <w:lang w:val="en-US"/>
    </w:rPr>
  </w:style>
  <w:style w:type="character" w:customStyle="1" w:styleId="ListParagraphChar">
    <w:name w:val="List Paragraph Char"/>
    <w:aliases w:val="Bullets Char,List Paragraph1 Char,Recommendation Char,List Paragraph11 Char,List Paragraph111 Char,L Char,F5 List Paragraph Char,Dot pt Char,CV text Char,Table text Char,Medium Grid 1 - Accent 21 Char,Numbered Paragraph Char,列出段 Char"/>
    <w:basedOn w:val="DefaultParagraphFont"/>
    <w:link w:val="ListParagraph"/>
    <w:uiPriority w:val="34"/>
    <w:rsid w:val="005F7C46"/>
    <w:rPr>
      <w:rFonts w:ascii="Arial" w:eastAsia="Cambria" w:hAnsi="Arial" w:cs="Times New Roman"/>
      <w:color w:val="283C64"/>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card, no start - transcript</dc:title>
  <dc:subject>Worker Screening</dc:subject>
  <dc:creator>Queensland Government; Jo Qualmann</dc:creator>
  <cp:keywords/>
  <dc:description/>
  <cp:lastModifiedBy>Casey Bloom</cp:lastModifiedBy>
  <cp:revision>2</cp:revision>
  <dcterms:created xsi:type="dcterms:W3CDTF">2021-09-05T23:49:00Z</dcterms:created>
  <dcterms:modified xsi:type="dcterms:W3CDTF">2021-09-06T00:36:00Z</dcterms:modified>
</cp:coreProperties>
</file>